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6DB" w:rsidRDefault="00B126DB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-871220</wp:posOffset>
            </wp:positionH>
            <wp:positionV relativeFrom="paragraph">
              <wp:posOffset>-586740</wp:posOffset>
            </wp:positionV>
            <wp:extent cx="7191375" cy="10011410"/>
            <wp:effectExtent l="19050" t="0" r="9525" b="0"/>
            <wp:wrapTight wrapText="bothSides">
              <wp:wrapPolygon edited="0">
                <wp:start x="-57" y="0"/>
                <wp:lineTo x="-57" y="21578"/>
                <wp:lineTo x="21629" y="21578"/>
                <wp:lineTo x="21629" y="0"/>
                <wp:lineTo x="-57" y="0"/>
              </wp:wrapPolygon>
            </wp:wrapTight>
            <wp:docPr id="1" name="Рисунок 0" descr="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4" cstate="print"/>
                    <a:srcRect r="1871" b="2740"/>
                    <a:stretch>
                      <a:fillRect/>
                    </a:stretch>
                  </pic:blipFill>
                  <pic:spPr>
                    <a:xfrm>
                      <a:off x="0" y="0"/>
                      <a:ext cx="7191375" cy="10011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Основные  направления деятельности методического объединения: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анализ результатов образовательной деятельности по предметам;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проведение предварительной экспертизы нововведения и изменения учебных программ;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участие в разработке вариативной части учебных планов;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 разработка интегрированных программ по изучаемым предметам для более полного обеспечения усвоения </w:t>
      </w:r>
      <w:proofErr w:type="gram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требований государственных образовательных стандартов;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подготовка и обсуждение рукописей учебно-методических пособий и дидактических материалов по предметам;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проведение открытых занятий и открытых внеклассных мероприятий по предметам;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подготовка и обсуждение докладов по вопросам методики преподавания учебных предметов, повышения квалификации квалификационного разряда учителей;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обсуждение докладов по методике изложения принципиальных вопросов программы, обсуждение и утверждение календарно-тематических планов;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обсуждение методики проведения отдельных видов учебных занятий и содержания дидактических материалов к ним;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рассмотрение вопросов организации, руководства и контроля исследовательской работой учащихся;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организация и проведение педагогических экспериментов по поиску и внедрению новых информационных технологий обучения;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разработка и совершенствование средств повышения наглядности обучения (терминальных и дисплейных комплектов, макетов, стендов, таблиц и т.д.), а также методики их использования в учебном процессе;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взаимные посещения занятий как внутри методического объединения, так и между учителями различных методических объединений с целью обмена опытом и совершенствования методики преподавания учебных предметов;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 совместные заседания с родственными и </w:t>
      </w:r>
      <w:proofErr w:type="spell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взаимообеспечивающими</w:t>
      </w:r>
      <w:proofErr w:type="spell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 в целях обмена опытом работы;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изучение опыта работы родственных МО других учебных заведений и обмен опытом этой работы;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организация работы наставников с молодыми специалистами и малоопытными учителями;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участие в разработке положений о проведении конкурсов, олимпиад, соревнований по предметам, рекомендаций для обучающихся и родителей (законных представителей) обучающихся.</w:t>
      </w: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Основные формы работы в методическом объединении: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 проведение педагогических экспериментов по проблемам методики обучения и </w:t>
      </w:r>
      <w:proofErr w:type="gram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воспитания</w:t>
      </w:r>
      <w:proofErr w:type="gram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внедрения их результатов в образовательный процесс;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круглые столы, совещания и семинары по учебно-методическим вопросам, творческие отчеты учителей и т.п.;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заседания методических объединений по вопросам методики обучения и воспитания обучающихся;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открытые уроки и внеклассные мероприятия по предмету;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лекции, доклады, сообщения и дискуссии по методике обучения и воспитания, вопросам общей педагогике и психологии;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изучение и реализация в учебно-воспитательном процессе требований руководящих документов, передового педагогического опыта;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проведение предметных и методических недель;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● </w:t>
      </w:r>
      <w:proofErr w:type="spell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контроль качества проведения учебных занятий.</w:t>
      </w: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Организация работы методического объединения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Возглавляет методическое объединение руководитель, </w:t>
      </w:r>
      <w:r w:rsidRPr="009F4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который  выбирается членами МО из числа </w:t>
      </w:r>
      <w:proofErr w:type="gramStart"/>
      <w:r w:rsidRPr="009F4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авторитетных педагогов, имеющих высшую или первую квалификационную категорию или назначается</w:t>
      </w:r>
      <w:proofErr w:type="gramEnd"/>
      <w:r w:rsidRPr="009F40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администрацией школы, исходя из тех же принципов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5.2. Работа методического объединения проводится в соответствии с планом работы на текущий учебный год. План составляется председателем методического объединения, рассматривается на заседании методического объединения, согласовывается с заместителем директора по УР и утверждается директором школы.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Заседания методического объединения проводятся не реже одного раза в четверть. О времени и месте проведения заседания председатель методического объединения обязан поставить в известность заместителя директора школы по УР. По каждому из обсуждаемых на заседании вопросов принимаются рекомендации, которые фиксируют в журнале протоколов. Рекомендации подписываются руководителем методического объединения.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При рассмотрении вопросов, затрагивающих тематику или интересы других методических объединений, на заседания необходимо приглашать их руководителей или представителей (учителей).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Руководитель МО несет ответственность за реализацию методических задач школы, своевременное и достоверное ведение документации, за выполнение требований государственного образовательного стандарта.</w:t>
      </w: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Документы методического объединения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Приказ о назначении на должность председателя методического объединения.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Анализ работы за прошедший год.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План работы МО на текущий год.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 </w:t>
      </w:r>
      <w:proofErr w:type="gram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 данных об учителях 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награды, звание, домашний телефон).</w:t>
      </w:r>
      <w:proofErr w:type="gramEnd"/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График проведения административных контрольных работ.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Протоколы заседаний М/О.</w:t>
      </w: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Права методического объединения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объединение имеет право: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готовить предложения и рекомендовать учителей для повышения квалификационного разряда;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выдвигать предложения об улучшении учебного процесса в школе;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ставить вопрос о публикации материалов о передовом педагогическом опыте, накопленном в методическом объединении;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ставить вопрос перед администрацией школы о поощрении учителей  методического объединения за активное участие в экспериментальной деятельности;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рекомендовать учителям различные формы повышения квалификации;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обращаться за консультациями по проблемам учебной деятельности и воспитания учащихся к заместителям директора школы;</w:t>
      </w:r>
    </w:p>
    <w:p w:rsidR="009F40BF" w:rsidRPr="009F40BF" w:rsidRDefault="009F40BF" w:rsidP="009F40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● выдвигать от методического объединения учителей для участия в творческих и профессиональных конкурсах.</w:t>
      </w:r>
    </w:p>
    <w:p w:rsidR="009F40BF" w:rsidRPr="009F40BF" w:rsidRDefault="009F40BF" w:rsidP="009F40B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F40BF" w:rsidRPr="009F40BF" w:rsidRDefault="009F40BF" w:rsidP="009F40BF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</w:t>
      </w:r>
      <w:proofErr w:type="gramStart"/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за</w:t>
      </w:r>
      <w:proofErr w:type="gramEnd"/>
      <w:r w:rsidRPr="009F40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деятельностью методического объединения</w:t>
      </w:r>
    </w:p>
    <w:p w:rsidR="00AD5A5F" w:rsidRDefault="009F40BF" w:rsidP="009F40BF">
      <w:pPr>
        <w:spacing w:after="0" w:line="240" w:lineRule="auto"/>
        <w:ind w:firstLine="720"/>
        <w:jc w:val="both"/>
      </w:pPr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деятельности методических объединений осуществляется директором школы, его заместителем по </w:t>
      </w:r>
      <w:proofErr w:type="spell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работе, руководителем методического совета в соответствии с планами методической работы школы и </w:t>
      </w:r>
      <w:proofErr w:type="spellStart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9F40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контроля, утверждаемыми директором ОУ.</w:t>
      </w:r>
    </w:p>
    <w:sectPr w:rsidR="00AD5A5F" w:rsidSect="00F121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40BF"/>
    <w:rsid w:val="00803871"/>
    <w:rsid w:val="009F40BF"/>
    <w:rsid w:val="00AD5A5F"/>
    <w:rsid w:val="00B126DB"/>
    <w:rsid w:val="00F12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1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4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4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4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40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4</cp:revision>
  <cp:lastPrinted>2014-12-22T04:48:00Z</cp:lastPrinted>
  <dcterms:created xsi:type="dcterms:W3CDTF">2014-12-22T04:42:00Z</dcterms:created>
  <dcterms:modified xsi:type="dcterms:W3CDTF">2015-01-11T17:46:00Z</dcterms:modified>
</cp:coreProperties>
</file>